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3r</w:t>
      </w:r>
      <w:r w:rsidDel="00000000" w:rsidR="00000000" w:rsidRPr="00000000">
        <w:rPr>
          <w:b w:val="1"/>
          <w:u w:val="single"/>
          <w:rtl w:val="0"/>
        </w:rPr>
        <w:t xml:space="preserve">d year Book List: Returns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list below are the books that third years need to return to school. Please note that these are the only books that will be accepted.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"/>
        <w:gridCol w:w="1806"/>
        <w:gridCol w:w="1806"/>
        <w:gridCol w:w="1806"/>
        <w:gridCol w:w="1806"/>
        <w:tblGridChange w:id="0">
          <w:tblGrid>
            <w:gridCol w:w="1805"/>
            <w:gridCol w:w="1806"/>
            <w:gridCol w:w="1806"/>
            <w:gridCol w:w="1806"/>
            <w:gridCol w:w="180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Publisher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 and Tests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O.D. Morris, Paul Cooke, Paul Behan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Celtic Press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Romeo and Julliet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Merchant of Venice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Irish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Cinnte 2 OL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Cinnte 3 HL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Materials Technology (Wood)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Materials Technology Wood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John Culloty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Gill and McMillan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IE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